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62" w:rsidRPr="000B4A62" w:rsidRDefault="000B4A62" w:rsidP="000B4A62">
      <w:pPr>
        <w:shd w:val="clear" w:color="auto" w:fill="FFFFFF"/>
        <w:spacing w:before="63"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</w:t>
      </w:r>
      <w:r w:rsidRPr="000B4A62">
        <w:rPr>
          <w:rFonts w:ascii="Arial" w:eastAsia="Times New Roman" w:hAnsi="Arial" w:cs="Arial"/>
          <w:color w:val="000000"/>
          <w:sz w:val="20"/>
          <w:szCs w:val="20"/>
        </w:rPr>
        <w:t>Below is a table providing typical subnets for IPv4.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1578"/>
        <w:gridCol w:w="2399"/>
      </w:tblGrid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E0F0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Prefix size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E0F0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Network mask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E0F0F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Usable hosts per subnet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128.0.0.0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2,147,483,646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192.0.0.0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1,073,741,822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224.0.0.0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536,870,910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240.0.0.0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268,435,454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248.0.0.0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134,217,726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252.0.0.0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67,108,862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254.0.0.0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33,554,430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 A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255.0.0.0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16,777,214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255.128.0.0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8,388,606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255.192.0.0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4,194,302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255.224.0.0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2,097,150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255.240.0.0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1,048,574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255.248.0.0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524,286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255.252.0.0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262,142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255.254.0.0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131,070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 B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65,534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255.255.128.0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32,766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255.255.192.0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16,382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255.255.224.0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8,190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255.255.240.0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4,094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255.255.248.0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2,046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255.255.252.0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1,022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255.255.254.0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 C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255.255.255.128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255.255.255.192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255.255.255.224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255.255.255.240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255.255.255.248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/30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255.255.255.252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/31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255.255.255.254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EEEE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4A62" w:rsidRPr="000B4A62" w:rsidTr="000B4A62">
        <w:trPr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/32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255.255.255.255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B4A62" w:rsidRPr="000B4A62" w:rsidRDefault="000B4A62" w:rsidP="000B4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8B65C9" w:rsidRDefault="008B65C9"/>
    <w:sectPr w:rsidR="008B65C9" w:rsidSect="008B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B4A62"/>
    <w:rsid w:val="000B4A62"/>
    <w:rsid w:val="008B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Kamal</dc:creator>
  <cp:lastModifiedBy>Asif Kamal</cp:lastModifiedBy>
  <cp:revision>1</cp:revision>
  <dcterms:created xsi:type="dcterms:W3CDTF">2021-01-09T04:30:00Z</dcterms:created>
  <dcterms:modified xsi:type="dcterms:W3CDTF">2021-01-09T04:32:00Z</dcterms:modified>
</cp:coreProperties>
</file>